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E8603" w14:textId="77777777" w:rsidR="00335BCD" w:rsidRPr="00E00446" w:rsidRDefault="00335BCD" w:rsidP="00335BCD">
      <w:pPr>
        <w:spacing w:after="0" w:line="240" w:lineRule="auto"/>
        <w:ind w:firstLine="284"/>
        <w:jc w:val="center"/>
        <w:rPr>
          <w:rFonts w:ascii="Times New Roman" w:eastAsia="Times New Roman" w:hAnsi="Times New Roman"/>
          <w:color w:val="000000"/>
          <w:sz w:val="28"/>
          <w:szCs w:val="28"/>
          <w:lang w:eastAsia="ru-RU"/>
        </w:rPr>
      </w:pPr>
      <w:r w:rsidRPr="00E00446">
        <w:rPr>
          <w:rFonts w:ascii="Times New Roman" w:hAnsi="Times New Roman"/>
          <w:color w:val="000000"/>
          <w:sz w:val="28"/>
          <w:szCs w:val="28"/>
          <w:shd w:val="clear" w:color="auto" w:fill="FFFFFF"/>
        </w:rPr>
        <w:t>МБДОУ «Центр развития-детский сад N85 «Карусель»</w:t>
      </w:r>
    </w:p>
    <w:p w14:paraId="48BF3742" w14:textId="77777777" w:rsidR="00335BCD" w:rsidRDefault="00335BCD" w:rsidP="003039A9">
      <w:pPr>
        <w:pStyle w:val="a4"/>
        <w:ind w:firstLine="284"/>
        <w:rPr>
          <w:rFonts w:ascii="Times New Roman" w:hAnsi="Times New Roman" w:cs="Times New Roman"/>
          <w:b/>
          <w:sz w:val="28"/>
          <w:szCs w:val="28"/>
          <w:lang w:eastAsia="ru-RU"/>
        </w:rPr>
      </w:pPr>
    </w:p>
    <w:p w14:paraId="26E08897" w14:textId="77777777" w:rsidR="00335BCD" w:rsidRDefault="00335BCD" w:rsidP="003039A9">
      <w:pPr>
        <w:pStyle w:val="a4"/>
        <w:ind w:firstLine="284"/>
        <w:rPr>
          <w:rFonts w:ascii="Times New Roman" w:hAnsi="Times New Roman" w:cs="Times New Roman"/>
          <w:b/>
          <w:sz w:val="28"/>
          <w:szCs w:val="28"/>
          <w:lang w:eastAsia="ru-RU"/>
        </w:rPr>
      </w:pPr>
    </w:p>
    <w:p w14:paraId="793C2D7C" w14:textId="77777777" w:rsidR="00335BCD" w:rsidRDefault="00335BCD" w:rsidP="003039A9">
      <w:pPr>
        <w:pStyle w:val="a4"/>
        <w:ind w:firstLine="284"/>
        <w:rPr>
          <w:rFonts w:ascii="Times New Roman" w:hAnsi="Times New Roman" w:cs="Times New Roman"/>
          <w:b/>
          <w:sz w:val="28"/>
          <w:szCs w:val="28"/>
          <w:lang w:eastAsia="ru-RU"/>
        </w:rPr>
      </w:pPr>
    </w:p>
    <w:p w14:paraId="56F1F5E3" w14:textId="77777777" w:rsidR="00335BCD" w:rsidRDefault="00335BCD" w:rsidP="003039A9">
      <w:pPr>
        <w:pStyle w:val="a4"/>
        <w:ind w:firstLine="284"/>
        <w:rPr>
          <w:rFonts w:ascii="Times New Roman" w:hAnsi="Times New Roman" w:cs="Times New Roman"/>
          <w:b/>
          <w:sz w:val="28"/>
          <w:szCs w:val="28"/>
          <w:lang w:eastAsia="ru-RU"/>
        </w:rPr>
      </w:pPr>
    </w:p>
    <w:p w14:paraId="2517F508" w14:textId="77777777" w:rsidR="00335BCD" w:rsidRDefault="00335BCD" w:rsidP="003039A9">
      <w:pPr>
        <w:pStyle w:val="a4"/>
        <w:ind w:firstLine="284"/>
        <w:rPr>
          <w:rFonts w:ascii="Times New Roman" w:hAnsi="Times New Roman" w:cs="Times New Roman"/>
          <w:b/>
          <w:sz w:val="28"/>
          <w:szCs w:val="28"/>
          <w:lang w:eastAsia="ru-RU"/>
        </w:rPr>
      </w:pPr>
    </w:p>
    <w:p w14:paraId="1AC2C35A" w14:textId="77777777" w:rsidR="00335BCD" w:rsidRDefault="00335BCD" w:rsidP="003039A9">
      <w:pPr>
        <w:pStyle w:val="a4"/>
        <w:ind w:firstLine="284"/>
        <w:rPr>
          <w:rFonts w:ascii="Times New Roman" w:hAnsi="Times New Roman" w:cs="Times New Roman"/>
          <w:b/>
          <w:sz w:val="28"/>
          <w:szCs w:val="28"/>
          <w:lang w:eastAsia="ru-RU"/>
        </w:rPr>
      </w:pPr>
    </w:p>
    <w:p w14:paraId="23E8EE82" w14:textId="1B57E248" w:rsidR="00335BCD" w:rsidRDefault="00335BCD" w:rsidP="003039A9">
      <w:pPr>
        <w:pStyle w:val="a4"/>
        <w:ind w:firstLine="284"/>
        <w:rPr>
          <w:rFonts w:ascii="Times New Roman" w:hAnsi="Times New Roman" w:cs="Times New Roman"/>
          <w:b/>
          <w:sz w:val="28"/>
          <w:szCs w:val="28"/>
          <w:lang w:eastAsia="ru-RU"/>
        </w:rPr>
      </w:pPr>
    </w:p>
    <w:p w14:paraId="159098AF" w14:textId="673E31B6" w:rsidR="00335BCD" w:rsidRDefault="00335BCD" w:rsidP="003039A9">
      <w:pPr>
        <w:pStyle w:val="a4"/>
        <w:ind w:firstLine="284"/>
        <w:rPr>
          <w:rFonts w:ascii="Times New Roman" w:hAnsi="Times New Roman" w:cs="Times New Roman"/>
          <w:b/>
          <w:sz w:val="28"/>
          <w:szCs w:val="28"/>
          <w:lang w:eastAsia="ru-RU"/>
        </w:rPr>
      </w:pPr>
    </w:p>
    <w:p w14:paraId="5805FF8A" w14:textId="7929249A" w:rsidR="00335BCD" w:rsidRDefault="00335BCD" w:rsidP="003039A9">
      <w:pPr>
        <w:pStyle w:val="a4"/>
        <w:ind w:firstLine="284"/>
        <w:rPr>
          <w:rFonts w:ascii="Times New Roman" w:hAnsi="Times New Roman" w:cs="Times New Roman"/>
          <w:b/>
          <w:sz w:val="28"/>
          <w:szCs w:val="28"/>
          <w:lang w:eastAsia="ru-RU"/>
        </w:rPr>
      </w:pPr>
    </w:p>
    <w:p w14:paraId="3A6E0F1F" w14:textId="2B46F6BF" w:rsidR="00335BCD" w:rsidRDefault="00335BCD" w:rsidP="003039A9">
      <w:pPr>
        <w:pStyle w:val="a4"/>
        <w:ind w:firstLine="284"/>
        <w:rPr>
          <w:rFonts w:ascii="Times New Roman" w:hAnsi="Times New Roman" w:cs="Times New Roman"/>
          <w:b/>
          <w:sz w:val="28"/>
          <w:szCs w:val="28"/>
          <w:lang w:eastAsia="ru-RU"/>
        </w:rPr>
      </w:pPr>
    </w:p>
    <w:p w14:paraId="5C74D919" w14:textId="09B97A83" w:rsidR="00335BCD" w:rsidRDefault="00335BCD" w:rsidP="003039A9">
      <w:pPr>
        <w:pStyle w:val="a4"/>
        <w:ind w:firstLine="284"/>
        <w:rPr>
          <w:rFonts w:ascii="Times New Roman" w:hAnsi="Times New Roman" w:cs="Times New Roman"/>
          <w:b/>
          <w:sz w:val="28"/>
          <w:szCs w:val="28"/>
          <w:lang w:eastAsia="ru-RU"/>
        </w:rPr>
      </w:pPr>
    </w:p>
    <w:p w14:paraId="2B9DB2AE" w14:textId="5BDC94CD" w:rsidR="00335BCD" w:rsidRDefault="00335BCD" w:rsidP="003039A9">
      <w:pPr>
        <w:pStyle w:val="a4"/>
        <w:ind w:firstLine="284"/>
        <w:rPr>
          <w:rFonts w:ascii="Times New Roman" w:hAnsi="Times New Roman" w:cs="Times New Roman"/>
          <w:b/>
          <w:sz w:val="28"/>
          <w:szCs w:val="28"/>
          <w:lang w:eastAsia="ru-RU"/>
        </w:rPr>
      </w:pPr>
    </w:p>
    <w:p w14:paraId="38456346" w14:textId="58FE565C" w:rsidR="00335BCD" w:rsidRDefault="00335BCD" w:rsidP="003039A9">
      <w:pPr>
        <w:pStyle w:val="a4"/>
        <w:ind w:firstLine="284"/>
        <w:rPr>
          <w:rFonts w:ascii="Times New Roman" w:hAnsi="Times New Roman" w:cs="Times New Roman"/>
          <w:b/>
          <w:sz w:val="28"/>
          <w:szCs w:val="28"/>
          <w:lang w:eastAsia="ru-RU"/>
        </w:rPr>
      </w:pPr>
    </w:p>
    <w:p w14:paraId="3043F0C6" w14:textId="39789E3E" w:rsidR="00335BCD" w:rsidRDefault="00335BCD" w:rsidP="003039A9">
      <w:pPr>
        <w:pStyle w:val="a4"/>
        <w:ind w:firstLine="284"/>
        <w:rPr>
          <w:rFonts w:ascii="Times New Roman" w:hAnsi="Times New Roman" w:cs="Times New Roman"/>
          <w:b/>
          <w:sz w:val="28"/>
          <w:szCs w:val="28"/>
          <w:lang w:eastAsia="ru-RU"/>
        </w:rPr>
      </w:pPr>
    </w:p>
    <w:p w14:paraId="635B80D8" w14:textId="486AD3E2" w:rsidR="00335BCD" w:rsidRDefault="00335BCD" w:rsidP="003039A9">
      <w:pPr>
        <w:pStyle w:val="a4"/>
        <w:ind w:firstLine="284"/>
        <w:rPr>
          <w:rFonts w:ascii="Times New Roman" w:hAnsi="Times New Roman" w:cs="Times New Roman"/>
          <w:b/>
          <w:sz w:val="28"/>
          <w:szCs w:val="28"/>
          <w:lang w:eastAsia="ru-RU"/>
        </w:rPr>
      </w:pPr>
    </w:p>
    <w:p w14:paraId="454F50C7" w14:textId="0EDACDAB" w:rsidR="00335BCD" w:rsidRDefault="00335BCD" w:rsidP="003039A9">
      <w:pPr>
        <w:pStyle w:val="a4"/>
        <w:ind w:firstLine="284"/>
        <w:rPr>
          <w:rFonts w:ascii="Times New Roman" w:hAnsi="Times New Roman" w:cs="Times New Roman"/>
          <w:b/>
          <w:sz w:val="28"/>
          <w:szCs w:val="28"/>
          <w:lang w:eastAsia="ru-RU"/>
        </w:rPr>
      </w:pPr>
    </w:p>
    <w:p w14:paraId="7B10D7C2" w14:textId="77777777" w:rsidR="00335BCD" w:rsidRDefault="00335BCD" w:rsidP="003039A9">
      <w:pPr>
        <w:pStyle w:val="a4"/>
        <w:ind w:firstLine="284"/>
        <w:rPr>
          <w:rFonts w:ascii="Times New Roman" w:hAnsi="Times New Roman" w:cs="Times New Roman"/>
          <w:b/>
          <w:sz w:val="28"/>
          <w:szCs w:val="28"/>
          <w:lang w:eastAsia="ru-RU"/>
        </w:rPr>
      </w:pPr>
    </w:p>
    <w:p w14:paraId="79FD2B46" w14:textId="77777777" w:rsidR="00335BCD" w:rsidRDefault="00335BCD" w:rsidP="003039A9">
      <w:pPr>
        <w:pStyle w:val="a4"/>
        <w:ind w:firstLine="284"/>
        <w:rPr>
          <w:rFonts w:ascii="Times New Roman" w:hAnsi="Times New Roman" w:cs="Times New Roman"/>
          <w:b/>
          <w:sz w:val="28"/>
          <w:szCs w:val="28"/>
          <w:lang w:eastAsia="ru-RU"/>
        </w:rPr>
      </w:pPr>
    </w:p>
    <w:p w14:paraId="41FAB07B" w14:textId="77777777" w:rsidR="00335BCD" w:rsidRDefault="00335BCD" w:rsidP="00335BCD">
      <w:pPr>
        <w:pStyle w:val="a4"/>
        <w:ind w:firstLine="284"/>
        <w:jc w:val="center"/>
        <w:rPr>
          <w:rFonts w:ascii="Times New Roman" w:hAnsi="Times New Roman" w:cs="Times New Roman"/>
          <w:b/>
          <w:sz w:val="28"/>
          <w:szCs w:val="28"/>
          <w:lang w:val="tt-RU" w:eastAsia="ru-RU"/>
        </w:rPr>
      </w:pPr>
      <w:r w:rsidRPr="003039A9">
        <w:rPr>
          <w:rFonts w:ascii="Times New Roman" w:hAnsi="Times New Roman" w:cs="Times New Roman"/>
          <w:b/>
          <w:sz w:val="28"/>
          <w:szCs w:val="28"/>
          <w:lang w:eastAsia="ru-RU"/>
        </w:rPr>
        <w:t xml:space="preserve">«Роль воспитателя в создании языковой среды </w:t>
      </w:r>
      <w:r>
        <w:rPr>
          <w:rFonts w:ascii="Times New Roman" w:hAnsi="Times New Roman" w:cs="Times New Roman"/>
          <w:b/>
          <w:sz w:val="28"/>
          <w:szCs w:val="28"/>
          <w:lang w:eastAsia="ru-RU"/>
        </w:rPr>
        <w:t>при</w:t>
      </w:r>
      <w:r w:rsidRPr="003039A9">
        <w:rPr>
          <w:rFonts w:ascii="Times New Roman" w:hAnsi="Times New Roman" w:cs="Times New Roman"/>
          <w:b/>
          <w:sz w:val="28"/>
          <w:szCs w:val="28"/>
          <w:lang w:eastAsia="ru-RU"/>
        </w:rPr>
        <w:t xml:space="preserve"> обучении детей татарскому языку»</w:t>
      </w:r>
    </w:p>
    <w:p w14:paraId="495136B9" w14:textId="77777777" w:rsidR="00335BCD" w:rsidRPr="009C4C1C" w:rsidRDefault="00335BCD" w:rsidP="00335BCD">
      <w:pPr>
        <w:pStyle w:val="a4"/>
        <w:ind w:firstLine="284"/>
        <w:jc w:val="center"/>
        <w:rPr>
          <w:rFonts w:ascii="Times New Roman" w:hAnsi="Times New Roman" w:cs="Times New Roman"/>
          <w:sz w:val="28"/>
          <w:szCs w:val="28"/>
          <w:lang w:val="tt-RU" w:eastAsia="ru-RU"/>
        </w:rPr>
      </w:pPr>
      <w:r w:rsidRPr="009C4C1C">
        <w:rPr>
          <w:rFonts w:ascii="Times New Roman" w:hAnsi="Times New Roman" w:cs="Times New Roman"/>
          <w:sz w:val="28"/>
          <w:szCs w:val="28"/>
          <w:lang w:val="tt-RU" w:eastAsia="ru-RU"/>
        </w:rPr>
        <w:t>(Консультация для воспитателей)</w:t>
      </w:r>
    </w:p>
    <w:p w14:paraId="322F024A" w14:textId="77777777" w:rsidR="00335BCD" w:rsidRDefault="00335BCD" w:rsidP="003039A9">
      <w:pPr>
        <w:pStyle w:val="a4"/>
        <w:ind w:firstLine="284"/>
        <w:rPr>
          <w:rFonts w:ascii="Times New Roman" w:hAnsi="Times New Roman" w:cs="Times New Roman"/>
          <w:b/>
          <w:sz w:val="28"/>
          <w:szCs w:val="28"/>
          <w:lang w:eastAsia="ru-RU"/>
        </w:rPr>
      </w:pPr>
    </w:p>
    <w:p w14:paraId="19957B9E" w14:textId="77777777" w:rsidR="00335BCD" w:rsidRDefault="00335BCD" w:rsidP="003039A9">
      <w:pPr>
        <w:pStyle w:val="a4"/>
        <w:ind w:firstLine="284"/>
        <w:rPr>
          <w:rFonts w:ascii="Times New Roman" w:hAnsi="Times New Roman" w:cs="Times New Roman"/>
          <w:b/>
          <w:sz w:val="28"/>
          <w:szCs w:val="28"/>
          <w:lang w:eastAsia="ru-RU"/>
        </w:rPr>
      </w:pPr>
    </w:p>
    <w:p w14:paraId="1525324D" w14:textId="77777777" w:rsidR="00335BCD" w:rsidRDefault="00335BCD" w:rsidP="003039A9">
      <w:pPr>
        <w:pStyle w:val="a4"/>
        <w:ind w:firstLine="284"/>
        <w:rPr>
          <w:rFonts w:ascii="Times New Roman" w:hAnsi="Times New Roman" w:cs="Times New Roman"/>
          <w:b/>
          <w:sz w:val="28"/>
          <w:szCs w:val="28"/>
          <w:lang w:eastAsia="ru-RU"/>
        </w:rPr>
      </w:pPr>
    </w:p>
    <w:p w14:paraId="695DA0DA" w14:textId="77777777" w:rsidR="00335BCD" w:rsidRDefault="00335BCD" w:rsidP="003039A9">
      <w:pPr>
        <w:pStyle w:val="a4"/>
        <w:ind w:firstLine="284"/>
        <w:rPr>
          <w:rFonts w:ascii="Times New Roman" w:hAnsi="Times New Roman" w:cs="Times New Roman"/>
          <w:b/>
          <w:sz w:val="28"/>
          <w:szCs w:val="28"/>
          <w:lang w:eastAsia="ru-RU"/>
        </w:rPr>
      </w:pPr>
    </w:p>
    <w:p w14:paraId="7B8CBBAA" w14:textId="77777777" w:rsidR="00335BCD" w:rsidRDefault="00335BCD" w:rsidP="003039A9">
      <w:pPr>
        <w:pStyle w:val="a4"/>
        <w:ind w:firstLine="284"/>
        <w:rPr>
          <w:rFonts w:ascii="Times New Roman" w:hAnsi="Times New Roman" w:cs="Times New Roman"/>
          <w:b/>
          <w:sz w:val="28"/>
          <w:szCs w:val="28"/>
          <w:lang w:eastAsia="ru-RU"/>
        </w:rPr>
      </w:pPr>
    </w:p>
    <w:p w14:paraId="186231B4" w14:textId="77777777" w:rsidR="00335BCD" w:rsidRDefault="00335BCD" w:rsidP="003039A9">
      <w:pPr>
        <w:pStyle w:val="a4"/>
        <w:ind w:firstLine="284"/>
        <w:rPr>
          <w:rFonts w:ascii="Times New Roman" w:hAnsi="Times New Roman" w:cs="Times New Roman"/>
          <w:b/>
          <w:sz w:val="28"/>
          <w:szCs w:val="28"/>
          <w:lang w:eastAsia="ru-RU"/>
        </w:rPr>
      </w:pPr>
    </w:p>
    <w:p w14:paraId="108A129F" w14:textId="77777777" w:rsidR="00335BCD" w:rsidRDefault="00335BCD" w:rsidP="003039A9">
      <w:pPr>
        <w:pStyle w:val="a4"/>
        <w:ind w:firstLine="284"/>
        <w:rPr>
          <w:rFonts w:ascii="Times New Roman" w:hAnsi="Times New Roman" w:cs="Times New Roman"/>
          <w:b/>
          <w:sz w:val="28"/>
          <w:szCs w:val="28"/>
          <w:lang w:eastAsia="ru-RU"/>
        </w:rPr>
      </w:pPr>
    </w:p>
    <w:p w14:paraId="3FCBE3AA" w14:textId="77777777" w:rsidR="00335BCD" w:rsidRDefault="00335BCD" w:rsidP="003039A9">
      <w:pPr>
        <w:pStyle w:val="a4"/>
        <w:ind w:firstLine="284"/>
        <w:rPr>
          <w:rFonts w:ascii="Times New Roman" w:hAnsi="Times New Roman" w:cs="Times New Roman"/>
          <w:b/>
          <w:sz w:val="28"/>
          <w:szCs w:val="28"/>
          <w:lang w:eastAsia="ru-RU"/>
        </w:rPr>
      </w:pPr>
    </w:p>
    <w:p w14:paraId="23A0BAA9" w14:textId="77777777" w:rsidR="00335BCD" w:rsidRDefault="00335BCD" w:rsidP="003039A9">
      <w:pPr>
        <w:pStyle w:val="a4"/>
        <w:ind w:firstLine="284"/>
        <w:rPr>
          <w:rFonts w:ascii="Times New Roman" w:hAnsi="Times New Roman" w:cs="Times New Roman"/>
          <w:b/>
          <w:sz w:val="28"/>
          <w:szCs w:val="28"/>
          <w:lang w:eastAsia="ru-RU"/>
        </w:rPr>
      </w:pPr>
    </w:p>
    <w:p w14:paraId="0854B2EF" w14:textId="77777777" w:rsidR="00335BCD" w:rsidRDefault="00335BCD" w:rsidP="003039A9">
      <w:pPr>
        <w:pStyle w:val="a4"/>
        <w:ind w:firstLine="284"/>
        <w:rPr>
          <w:rFonts w:ascii="Times New Roman" w:hAnsi="Times New Roman" w:cs="Times New Roman"/>
          <w:b/>
          <w:sz w:val="28"/>
          <w:szCs w:val="28"/>
          <w:lang w:eastAsia="ru-RU"/>
        </w:rPr>
      </w:pPr>
    </w:p>
    <w:p w14:paraId="0EF234E2" w14:textId="77777777" w:rsidR="00335BCD" w:rsidRDefault="00335BCD" w:rsidP="003039A9">
      <w:pPr>
        <w:pStyle w:val="a4"/>
        <w:ind w:firstLine="284"/>
        <w:rPr>
          <w:rFonts w:ascii="Times New Roman" w:hAnsi="Times New Roman" w:cs="Times New Roman"/>
          <w:b/>
          <w:sz w:val="28"/>
          <w:szCs w:val="28"/>
          <w:lang w:eastAsia="ru-RU"/>
        </w:rPr>
      </w:pPr>
    </w:p>
    <w:p w14:paraId="3B427609" w14:textId="77777777" w:rsidR="00335BCD" w:rsidRDefault="00335BCD" w:rsidP="003039A9">
      <w:pPr>
        <w:pStyle w:val="a4"/>
        <w:ind w:firstLine="284"/>
        <w:rPr>
          <w:rFonts w:ascii="Times New Roman" w:hAnsi="Times New Roman" w:cs="Times New Roman"/>
          <w:b/>
          <w:sz w:val="28"/>
          <w:szCs w:val="28"/>
          <w:lang w:eastAsia="ru-RU"/>
        </w:rPr>
      </w:pPr>
    </w:p>
    <w:p w14:paraId="2CB0B580" w14:textId="77777777" w:rsidR="00335BCD" w:rsidRDefault="00335BCD" w:rsidP="003039A9">
      <w:pPr>
        <w:pStyle w:val="a4"/>
        <w:ind w:firstLine="284"/>
        <w:rPr>
          <w:rFonts w:ascii="Times New Roman" w:hAnsi="Times New Roman" w:cs="Times New Roman"/>
          <w:b/>
          <w:sz w:val="28"/>
          <w:szCs w:val="28"/>
          <w:lang w:eastAsia="ru-RU"/>
        </w:rPr>
      </w:pPr>
    </w:p>
    <w:p w14:paraId="4D7CE997" w14:textId="77777777" w:rsidR="00335BCD" w:rsidRDefault="00335BCD" w:rsidP="003039A9">
      <w:pPr>
        <w:pStyle w:val="a4"/>
        <w:ind w:firstLine="284"/>
        <w:rPr>
          <w:rFonts w:ascii="Times New Roman" w:hAnsi="Times New Roman" w:cs="Times New Roman"/>
          <w:b/>
          <w:sz w:val="28"/>
          <w:szCs w:val="28"/>
          <w:lang w:eastAsia="ru-RU"/>
        </w:rPr>
      </w:pPr>
    </w:p>
    <w:p w14:paraId="1FA693B4" w14:textId="77777777" w:rsidR="00335BCD" w:rsidRDefault="00335BCD" w:rsidP="003039A9">
      <w:pPr>
        <w:pStyle w:val="a4"/>
        <w:ind w:firstLine="284"/>
        <w:rPr>
          <w:rFonts w:ascii="Times New Roman" w:hAnsi="Times New Roman" w:cs="Times New Roman"/>
          <w:b/>
          <w:sz w:val="28"/>
          <w:szCs w:val="28"/>
          <w:lang w:eastAsia="ru-RU"/>
        </w:rPr>
      </w:pPr>
    </w:p>
    <w:p w14:paraId="5ED46D48" w14:textId="77777777" w:rsidR="00335BCD" w:rsidRDefault="00335BCD" w:rsidP="003039A9">
      <w:pPr>
        <w:pStyle w:val="a4"/>
        <w:ind w:firstLine="284"/>
        <w:rPr>
          <w:rFonts w:ascii="Times New Roman" w:hAnsi="Times New Roman" w:cs="Times New Roman"/>
          <w:b/>
          <w:sz w:val="28"/>
          <w:szCs w:val="28"/>
          <w:lang w:eastAsia="ru-RU"/>
        </w:rPr>
      </w:pPr>
    </w:p>
    <w:p w14:paraId="1514E815" w14:textId="77777777" w:rsidR="00335BCD" w:rsidRDefault="00335BCD" w:rsidP="003039A9">
      <w:pPr>
        <w:pStyle w:val="a4"/>
        <w:ind w:firstLine="284"/>
        <w:rPr>
          <w:rFonts w:ascii="Times New Roman" w:hAnsi="Times New Roman" w:cs="Times New Roman"/>
          <w:b/>
          <w:sz w:val="28"/>
          <w:szCs w:val="28"/>
          <w:lang w:eastAsia="ru-RU"/>
        </w:rPr>
      </w:pPr>
    </w:p>
    <w:p w14:paraId="602AC9ED" w14:textId="77777777" w:rsidR="00335BCD" w:rsidRDefault="00335BCD" w:rsidP="003039A9">
      <w:pPr>
        <w:pStyle w:val="a4"/>
        <w:ind w:firstLine="284"/>
        <w:rPr>
          <w:rFonts w:ascii="Times New Roman" w:hAnsi="Times New Roman" w:cs="Times New Roman"/>
          <w:b/>
          <w:sz w:val="28"/>
          <w:szCs w:val="28"/>
          <w:lang w:eastAsia="ru-RU"/>
        </w:rPr>
      </w:pPr>
    </w:p>
    <w:p w14:paraId="39EC1315" w14:textId="77777777" w:rsidR="00335BCD" w:rsidRDefault="00335BCD" w:rsidP="003039A9">
      <w:pPr>
        <w:pStyle w:val="a4"/>
        <w:ind w:firstLine="284"/>
        <w:rPr>
          <w:rFonts w:ascii="Times New Roman" w:hAnsi="Times New Roman" w:cs="Times New Roman"/>
          <w:b/>
          <w:sz w:val="28"/>
          <w:szCs w:val="28"/>
          <w:lang w:eastAsia="ru-RU"/>
        </w:rPr>
      </w:pPr>
    </w:p>
    <w:p w14:paraId="407DE307" w14:textId="77777777" w:rsidR="00335BCD" w:rsidRDefault="00335BCD" w:rsidP="003039A9">
      <w:pPr>
        <w:pStyle w:val="a4"/>
        <w:ind w:firstLine="284"/>
        <w:rPr>
          <w:rFonts w:ascii="Times New Roman" w:hAnsi="Times New Roman" w:cs="Times New Roman"/>
          <w:b/>
          <w:sz w:val="28"/>
          <w:szCs w:val="28"/>
          <w:lang w:eastAsia="ru-RU"/>
        </w:rPr>
      </w:pPr>
    </w:p>
    <w:p w14:paraId="1D98B3FD" w14:textId="77777777" w:rsidR="00335BCD" w:rsidRPr="009C4C1C" w:rsidRDefault="00335BCD" w:rsidP="00335BCD">
      <w:pPr>
        <w:spacing w:after="0" w:line="240" w:lineRule="auto"/>
        <w:ind w:firstLine="5954"/>
        <w:rPr>
          <w:rFonts w:ascii="Times New Roman" w:hAnsi="Times New Roman"/>
          <w:i/>
          <w:sz w:val="24"/>
          <w:szCs w:val="24"/>
        </w:rPr>
      </w:pPr>
      <w:r w:rsidRPr="009C4C1C">
        <w:rPr>
          <w:rFonts w:ascii="Times New Roman" w:hAnsi="Times New Roman"/>
          <w:i/>
          <w:sz w:val="24"/>
          <w:szCs w:val="24"/>
        </w:rPr>
        <w:t>Воспитатель по обучению</w:t>
      </w:r>
    </w:p>
    <w:p w14:paraId="063DA97C" w14:textId="77777777" w:rsidR="00335BCD" w:rsidRPr="009C4C1C" w:rsidRDefault="00335BCD" w:rsidP="00335BCD">
      <w:pPr>
        <w:spacing w:after="0" w:line="240" w:lineRule="auto"/>
        <w:ind w:firstLine="5954"/>
        <w:rPr>
          <w:rFonts w:ascii="Times New Roman" w:hAnsi="Times New Roman"/>
          <w:i/>
          <w:sz w:val="24"/>
          <w:szCs w:val="24"/>
        </w:rPr>
      </w:pPr>
      <w:r w:rsidRPr="009C4C1C">
        <w:rPr>
          <w:rFonts w:ascii="Times New Roman" w:hAnsi="Times New Roman"/>
          <w:i/>
          <w:sz w:val="24"/>
          <w:szCs w:val="24"/>
        </w:rPr>
        <w:t xml:space="preserve">детей татарскому языку </w:t>
      </w:r>
    </w:p>
    <w:p w14:paraId="069BB2D9" w14:textId="7B047722" w:rsidR="00335BCD" w:rsidRPr="009C4C1C" w:rsidRDefault="00335BCD" w:rsidP="00335BCD">
      <w:pPr>
        <w:spacing w:after="0" w:line="240" w:lineRule="auto"/>
        <w:ind w:firstLine="5954"/>
        <w:rPr>
          <w:rFonts w:ascii="Times New Roman" w:hAnsi="Times New Roman"/>
          <w:i/>
          <w:sz w:val="24"/>
          <w:szCs w:val="24"/>
        </w:rPr>
      </w:pPr>
      <w:r>
        <w:rPr>
          <w:rFonts w:ascii="Times New Roman" w:hAnsi="Times New Roman"/>
          <w:i/>
          <w:sz w:val="24"/>
          <w:szCs w:val="24"/>
        </w:rPr>
        <w:t>Хафизова З.Г.</w:t>
      </w:r>
    </w:p>
    <w:p w14:paraId="62818753" w14:textId="7DD1AC6F" w:rsidR="003039A9" w:rsidRPr="003039A9" w:rsidRDefault="003039A9" w:rsidP="003039A9">
      <w:pPr>
        <w:pStyle w:val="a4"/>
        <w:ind w:firstLine="284"/>
        <w:rPr>
          <w:rFonts w:ascii="Times New Roman" w:hAnsi="Times New Roman" w:cs="Times New Roman"/>
          <w:sz w:val="28"/>
          <w:szCs w:val="28"/>
          <w:lang w:eastAsia="ru-RU"/>
        </w:rPr>
      </w:pPr>
      <w:bookmarkStart w:id="0" w:name="_GoBack"/>
      <w:bookmarkEnd w:id="0"/>
      <w:r w:rsidRPr="003039A9">
        <w:rPr>
          <w:rFonts w:ascii="Times New Roman" w:hAnsi="Times New Roman" w:cs="Times New Roman"/>
          <w:sz w:val="28"/>
          <w:szCs w:val="28"/>
          <w:lang w:eastAsia="ru-RU"/>
        </w:rPr>
        <w:lastRenderedPageBreak/>
        <w:t>Язык, дошедший до наших времен, бесконечно дорогой клад, который тысячелетиями впитывал в себя мудрость народа, его традиции, все его духовное богатство. Для каждого народа родной язык –</w:t>
      </w:r>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самое дорогое и святое богатство. Сохранить и передать это богатство своим детям –</w:t>
      </w:r>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долг каждого.</w:t>
      </w:r>
    </w:p>
    <w:p w14:paraId="1E3170B8"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xml:space="preserve"> </w:t>
      </w:r>
      <w:r w:rsidR="00D81E7E">
        <w:rPr>
          <w:rFonts w:ascii="Times New Roman" w:hAnsi="Times New Roman" w:cs="Times New Roman"/>
          <w:sz w:val="28"/>
          <w:szCs w:val="28"/>
          <w:lang w:eastAsia="ru-RU"/>
        </w:rPr>
        <w:t>При обучении дошкольников  татарскому языку основным условием является с</w:t>
      </w:r>
      <w:r w:rsidRPr="003039A9">
        <w:rPr>
          <w:rFonts w:ascii="Times New Roman" w:hAnsi="Times New Roman" w:cs="Times New Roman"/>
          <w:sz w:val="28"/>
          <w:szCs w:val="28"/>
          <w:lang w:eastAsia="ru-RU"/>
        </w:rPr>
        <w:t>оздание языковой развивающей среды. Роль воспитателя и его коллег,</w:t>
      </w:r>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выступает в качестве основного ср</w:t>
      </w:r>
      <w:r w:rsidR="00D81E7E">
        <w:rPr>
          <w:rFonts w:ascii="Times New Roman" w:hAnsi="Times New Roman" w:cs="Times New Roman"/>
          <w:sz w:val="28"/>
          <w:szCs w:val="28"/>
          <w:lang w:eastAsia="ru-RU"/>
        </w:rPr>
        <w:t>едства создания языковой среды.</w:t>
      </w:r>
    </w:p>
    <w:p w14:paraId="69BDF618"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Воспитатель является образцом для подражания и моделью речевого поведения детей и взрослых.</w:t>
      </w:r>
    </w:p>
    <w:p w14:paraId="3796D9DA"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xml:space="preserve">Одна из важнейших форм обучения </w:t>
      </w:r>
      <w:r w:rsidR="00D81E7E">
        <w:rPr>
          <w:rFonts w:ascii="Times New Roman" w:hAnsi="Times New Roman" w:cs="Times New Roman"/>
          <w:sz w:val="28"/>
          <w:szCs w:val="28"/>
          <w:lang w:eastAsia="ru-RU"/>
        </w:rPr>
        <w:t xml:space="preserve"> к языку - </w:t>
      </w:r>
      <w:r w:rsidRPr="003039A9">
        <w:rPr>
          <w:rFonts w:ascii="Times New Roman" w:hAnsi="Times New Roman" w:cs="Times New Roman"/>
          <w:sz w:val="28"/>
          <w:szCs w:val="28"/>
          <w:lang w:eastAsia="ru-RU"/>
        </w:rPr>
        <w:t xml:space="preserve"> игра. Игра является ведущим видом деятельности детей дошкольного возраста. Она также является и методом обучения татарскому языку. Во время игры дети, сами того не замечая, усваивают определенную лексику, овладевают языковыми умениями, речевыми навыками и таким образом у детей развиваются основы коммуникативной компетенции. Они обучаются правильному произношению слов, построению своей речи. 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 связного высказывания, закрепля</w:t>
      </w:r>
      <w:r w:rsidR="00D81E7E">
        <w:rPr>
          <w:rFonts w:ascii="Times New Roman" w:hAnsi="Times New Roman" w:cs="Times New Roman"/>
          <w:sz w:val="28"/>
          <w:szCs w:val="28"/>
          <w:lang w:eastAsia="ru-RU"/>
        </w:rPr>
        <w:t>е</w:t>
      </w:r>
      <w:r w:rsidRPr="003039A9">
        <w:rPr>
          <w:rFonts w:ascii="Times New Roman" w:hAnsi="Times New Roman" w:cs="Times New Roman"/>
          <w:sz w:val="28"/>
          <w:szCs w:val="28"/>
          <w:lang w:eastAsia="ru-RU"/>
        </w:rPr>
        <w:t>т</w:t>
      </w:r>
      <w:r w:rsidR="00D81E7E">
        <w:rPr>
          <w:rFonts w:ascii="Times New Roman" w:hAnsi="Times New Roman" w:cs="Times New Roman"/>
          <w:sz w:val="28"/>
          <w:szCs w:val="28"/>
          <w:lang w:eastAsia="ru-RU"/>
        </w:rPr>
        <w:t xml:space="preserve">ся </w:t>
      </w:r>
      <w:r w:rsidRPr="003039A9">
        <w:rPr>
          <w:rFonts w:ascii="Times New Roman" w:hAnsi="Times New Roman" w:cs="Times New Roman"/>
          <w:sz w:val="28"/>
          <w:szCs w:val="28"/>
          <w:lang w:eastAsia="ru-RU"/>
        </w:rPr>
        <w:t xml:space="preserve"> и активизиру</w:t>
      </w:r>
      <w:r w:rsidR="00D81E7E">
        <w:rPr>
          <w:rFonts w:ascii="Times New Roman" w:hAnsi="Times New Roman" w:cs="Times New Roman"/>
          <w:sz w:val="28"/>
          <w:szCs w:val="28"/>
          <w:lang w:eastAsia="ru-RU"/>
        </w:rPr>
        <w:t>е</w:t>
      </w:r>
      <w:r w:rsidRPr="003039A9">
        <w:rPr>
          <w:rFonts w:ascii="Times New Roman" w:hAnsi="Times New Roman" w:cs="Times New Roman"/>
          <w:sz w:val="28"/>
          <w:szCs w:val="28"/>
          <w:lang w:eastAsia="ru-RU"/>
        </w:rPr>
        <w:t>т</w:t>
      </w:r>
      <w:r w:rsidR="00D81E7E">
        <w:rPr>
          <w:rFonts w:ascii="Times New Roman" w:hAnsi="Times New Roman" w:cs="Times New Roman"/>
          <w:sz w:val="28"/>
          <w:szCs w:val="28"/>
          <w:lang w:eastAsia="ru-RU"/>
        </w:rPr>
        <w:t xml:space="preserve">ся </w:t>
      </w:r>
      <w:r w:rsidRPr="003039A9">
        <w:rPr>
          <w:rFonts w:ascii="Times New Roman" w:hAnsi="Times New Roman" w:cs="Times New Roman"/>
          <w:sz w:val="28"/>
          <w:szCs w:val="28"/>
          <w:lang w:eastAsia="ru-RU"/>
        </w:rPr>
        <w:t xml:space="preserve"> лексик</w:t>
      </w:r>
      <w:r w:rsidR="00D81E7E">
        <w:rPr>
          <w:rFonts w:ascii="Times New Roman" w:hAnsi="Times New Roman" w:cs="Times New Roman"/>
          <w:sz w:val="28"/>
          <w:szCs w:val="28"/>
          <w:lang w:eastAsia="ru-RU"/>
        </w:rPr>
        <w:t>а.</w:t>
      </w:r>
    </w:p>
    <w:p w14:paraId="31303F96"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Для повышения эффективности образовательного проце</w:t>
      </w:r>
      <w:r w:rsidR="00D81E7E">
        <w:rPr>
          <w:rFonts w:ascii="Times New Roman" w:hAnsi="Times New Roman" w:cs="Times New Roman"/>
          <w:sz w:val="28"/>
          <w:szCs w:val="28"/>
          <w:lang w:eastAsia="ru-RU"/>
        </w:rPr>
        <w:t>сса используются информационно-</w:t>
      </w:r>
      <w:r w:rsidRPr="003039A9">
        <w:rPr>
          <w:rFonts w:ascii="Times New Roman" w:hAnsi="Times New Roman" w:cs="Times New Roman"/>
          <w:sz w:val="28"/>
          <w:szCs w:val="28"/>
          <w:lang w:eastAsia="ru-RU"/>
        </w:rPr>
        <w:t xml:space="preserve">коммуникативные технологии, то есть использование </w:t>
      </w:r>
      <w:r w:rsidR="00D81E7E">
        <w:rPr>
          <w:rFonts w:ascii="Times New Roman" w:hAnsi="Times New Roman" w:cs="Times New Roman"/>
          <w:sz w:val="28"/>
          <w:szCs w:val="28"/>
          <w:lang w:eastAsia="ru-RU"/>
        </w:rPr>
        <w:t>ноутбук</w:t>
      </w:r>
      <w:r w:rsidR="001D13EA">
        <w:rPr>
          <w:rFonts w:ascii="Times New Roman" w:hAnsi="Times New Roman" w:cs="Times New Roman"/>
          <w:sz w:val="28"/>
          <w:szCs w:val="28"/>
          <w:lang w:eastAsia="ru-RU"/>
        </w:rPr>
        <w:t xml:space="preserve">а, </w:t>
      </w:r>
      <w:proofErr w:type="gramStart"/>
      <w:r w:rsidRPr="003039A9">
        <w:rPr>
          <w:rFonts w:ascii="Times New Roman" w:hAnsi="Times New Roman" w:cs="Times New Roman"/>
          <w:sz w:val="28"/>
          <w:szCs w:val="28"/>
          <w:lang w:eastAsia="ru-RU"/>
        </w:rPr>
        <w:t>видео</w:t>
      </w:r>
      <w:r w:rsidR="00D81E7E">
        <w:rPr>
          <w:rFonts w:ascii="Times New Roman" w:hAnsi="Times New Roman" w:cs="Times New Roman"/>
          <w:sz w:val="28"/>
          <w:szCs w:val="28"/>
          <w:lang w:eastAsia="ru-RU"/>
        </w:rPr>
        <w:t xml:space="preserve">проектора </w:t>
      </w:r>
      <w:r w:rsidRPr="003039A9">
        <w:rPr>
          <w:rFonts w:ascii="Times New Roman" w:hAnsi="Times New Roman" w:cs="Times New Roman"/>
          <w:sz w:val="28"/>
          <w:szCs w:val="28"/>
          <w:lang w:eastAsia="ru-RU"/>
        </w:rPr>
        <w:t>,</w:t>
      </w:r>
      <w:proofErr w:type="gramEnd"/>
      <w:r w:rsidRPr="003039A9">
        <w:rPr>
          <w:rFonts w:ascii="Times New Roman" w:hAnsi="Times New Roman" w:cs="Times New Roman"/>
          <w:sz w:val="28"/>
          <w:szCs w:val="28"/>
          <w:lang w:eastAsia="ru-RU"/>
        </w:rPr>
        <w:t xml:space="preserve"> DVD, CD, мультимедиа, аудиовизуального оборудования, то есть всего того, что может представлять широкие возможности для коммуникации. Например, при помощи </w:t>
      </w:r>
      <w:r w:rsidR="00D81E7E">
        <w:rPr>
          <w:rFonts w:ascii="Times New Roman" w:hAnsi="Times New Roman" w:cs="Times New Roman"/>
          <w:sz w:val="28"/>
          <w:szCs w:val="28"/>
          <w:lang w:eastAsia="ru-RU"/>
        </w:rPr>
        <w:t>ноутбук</w:t>
      </w:r>
      <w:r w:rsidRPr="003039A9">
        <w:rPr>
          <w:rFonts w:ascii="Times New Roman" w:hAnsi="Times New Roman" w:cs="Times New Roman"/>
          <w:sz w:val="28"/>
          <w:szCs w:val="28"/>
          <w:lang w:eastAsia="ru-RU"/>
        </w:rPr>
        <w:t>а,</w:t>
      </w:r>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да</w:t>
      </w:r>
      <w:r w:rsidR="00D81E7E">
        <w:rPr>
          <w:rFonts w:ascii="Times New Roman" w:hAnsi="Times New Roman" w:cs="Times New Roman"/>
          <w:sz w:val="28"/>
          <w:szCs w:val="28"/>
          <w:lang w:eastAsia="ru-RU"/>
        </w:rPr>
        <w:t>ё</w:t>
      </w:r>
      <w:r w:rsidR="001D13EA">
        <w:rPr>
          <w:rFonts w:ascii="Times New Roman" w:hAnsi="Times New Roman" w:cs="Times New Roman"/>
          <w:sz w:val="28"/>
          <w:szCs w:val="28"/>
          <w:lang w:eastAsia="ru-RU"/>
        </w:rPr>
        <w:t xml:space="preserve">тся детям </w:t>
      </w:r>
      <w:r w:rsidRPr="003039A9">
        <w:rPr>
          <w:rFonts w:ascii="Times New Roman" w:hAnsi="Times New Roman" w:cs="Times New Roman"/>
          <w:sz w:val="28"/>
          <w:szCs w:val="28"/>
          <w:lang w:eastAsia="ru-RU"/>
        </w:rPr>
        <w:t>информаци</w:t>
      </w:r>
      <w:r w:rsidR="00D81E7E">
        <w:rPr>
          <w:rFonts w:ascii="Times New Roman" w:hAnsi="Times New Roman" w:cs="Times New Roman"/>
          <w:sz w:val="28"/>
          <w:szCs w:val="28"/>
          <w:lang w:eastAsia="ru-RU"/>
        </w:rPr>
        <w:t>я</w:t>
      </w:r>
      <w:r w:rsidRPr="003039A9">
        <w:rPr>
          <w:rFonts w:ascii="Times New Roman" w:hAnsi="Times New Roman" w:cs="Times New Roman"/>
          <w:sz w:val="28"/>
          <w:szCs w:val="28"/>
          <w:lang w:eastAsia="ru-RU"/>
        </w:rPr>
        <w:t xml:space="preserve"> (слайды, закрепление </w:t>
      </w:r>
      <w:proofErr w:type="spellStart"/>
      <w:r w:rsidRPr="003039A9">
        <w:rPr>
          <w:rFonts w:ascii="Times New Roman" w:hAnsi="Times New Roman" w:cs="Times New Roman"/>
          <w:sz w:val="28"/>
          <w:szCs w:val="28"/>
          <w:lang w:eastAsia="ru-RU"/>
        </w:rPr>
        <w:t>пройденого</w:t>
      </w:r>
      <w:proofErr w:type="spellEnd"/>
      <w:r w:rsidRPr="003039A9">
        <w:rPr>
          <w:rFonts w:ascii="Times New Roman" w:hAnsi="Times New Roman" w:cs="Times New Roman"/>
          <w:sz w:val="28"/>
          <w:szCs w:val="28"/>
          <w:lang w:eastAsia="ru-RU"/>
        </w:rPr>
        <w:t xml:space="preserve"> материала при помощи различных дидактических игр. Например, «Кого нет», «Отгадай и назови», «Кто лишний</w:t>
      </w:r>
      <w:proofErr w:type="gramStart"/>
      <w:r w:rsidRPr="003039A9">
        <w:rPr>
          <w:rFonts w:ascii="Times New Roman" w:hAnsi="Times New Roman" w:cs="Times New Roman"/>
          <w:sz w:val="28"/>
          <w:szCs w:val="28"/>
          <w:lang w:eastAsia="ru-RU"/>
        </w:rPr>
        <w:t>? »</w:t>
      </w:r>
      <w:proofErr w:type="gramEnd"/>
      <w:r w:rsidRPr="003039A9">
        <w:rPr>
          <w:rFonts w:ascii="Times New Roman" w:hAnsi="Times New Roman" w:cs="Times New Roman"/>
          <w:sz w:val="28"/>
          <w:szCs w:val="28"/>
          <w:lang w:eastAsia="ru-RU"/>
        </w:rPr>
        <w:t>, «Посчитай», «Угости зайцев», «Сделай салат» и многие другие</w:t>
      </w:r>
      <w:r w:rsidR="00D81E7E">
        <w:rPr>
          <w:rFonts w:ascii="Times New Roman" w:hAnsi="Times New Roman" w:cs="Times New Roman"/>
          <w:sz w:val="28"/>
          <w:szCs w:val="28"/>
          <w:lang w:eastAsia="ru-RU"/>
        </w:rPr>
        <w:t>)</w:t>
      </w:r>
      <w:r w:rsidRPr="003039A9">
        <w:rPr>
          <w:rFonts w:ascii="Times New Roman" w:hAnsi="Times New Roman" w:cs="Times New Roman"/>
          <w:sz w:val="28"/>
          <w:szCs w:val="28"/>
          <w:lang w:eastAsia="ru-RU"/>
        </w:rPr>
        <w:t>.</w:t>
      </w:r>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Компьютер также помогает организовать просмотр мультфильмов.</w:t>
      </w:r>
    </w:p>
    <w:p w14:paraId="23042A98"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Огромное значение в обучении ребенка языку имеют вопросы воспитателя ребенку. Когда воспитатель ставит вопрос, ребенок думает, соображает и подбирает подходящее слово из своей лексики. Таким образом,</w:t>
      </w:r>
      <w:r w:rsidR="00D81E7E">
        <w:rPr>
          <w:rFonts w:ascii="Times New Roman" w:hAnsi="Times New Roman" w:cs="Times New Roman"/>
          <w:sz w:val="28"/>
          <w:szCs w:val="28"/>
          <w:lang w:eastAsia="ru-RU"/>
        </w:rPr>
        <w:t xml:space="preserve"> </w:t>
      </w:r>
      <w:r w:rsidRPr="003039A9">
        <w:rPr>
          <w:rFonts w:ascii="Times New Roman" w:hAnsi="Times New Roman" w:cs="Times New Roman"/>
          <w:sz w:val="28"/>
          <w:szCs w:val="28"/>
          <w:lang w:eastAsia="ru-RU"/>
        </w:rPr>
        <w:t>мы упражняем ребенка в овладении языком. Опыт показывает, что умело и вовремя заданные вопросы резко меняют в лучшую сторону язык ребенка: выбор нужного слова, логичности речи.</w:t>
      </w:r>
    </w:p>
    <w:p w14:paraId="71E2DF89"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Для того, чтобы формирование речевых умений и навыков происходило быстрее и эффективнее, необходимо правильно организовывать обучающую среду. Именно в этих условиях речевые навыки и умения становятся более прочными и гибкими.</w:t>
      </w:r>
    </w:p>
    <w:p w14:paraId="27A66E34"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Исходя из целей обучения детей татарскому языку, необходимо учитывать, что языковая среда должна иметь,</w:t>
      </w:r>
      <w:r w:rsidR="00743E30">
        <w:rPr>
          <w:rFonts w:ascii="Times New Roman" w:hAnsi="Times New Roman" w:cs="Times New Roman"/>
          <w:sz w:val="28"/>
          <w:szCs w:val="28"/>
          <w:lang w:eastAsia="ru-RU"/>
        </w:rPr>
        <w:t xml:space="preserve"> прежде всего,</w:t>
      </w:r>
      <w:r w:rsidRPr="003039A9">
        <w:rPr>
          <w:rFonts w:ascii="Times New Roman" w:hAnsi="Times New Roman" w:cs="Times New Roman"/>
          <w:sz w:val="28"/>
          <w:szCs w:val="28"/>
          <w:lang w:eastAsia="ru-RU"/>
        </w:rPr>
        <w:t xml:space="preserve"> развивающий характер, т.е. нужно создавать развивающую языковую среду. Все методические приёмы, средства обучения, наглядный и раздаточный материал, используемые </w:t>
      </w:r>
      <w:r w:rsidRPr="003039A9">
        <w:rPr>
          <w:rFonts w:ascii="Times New Roman" w:hAnsi="Times New Roman" w:cs="Times New Roman"/>
          <w:sz w:val="28"/>
          <w:szCs w:val="28"/>
          <w:lang w:eastAsia="ru-RU"/>
        </w:rPr>
        <w:lastRenderedPageBreak/>
        <w:t>пособия и оборудование должны создавать и поддерживать развивающий и обучающий характер иноязычной среды.</w:t>
      </w:r>
    </w:p>
    <w:p w14:paraId="36DE75DE"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xml:space="preserve">Языковая развивающая среда включает в себя как языковую среду, так и предметную. Предметная среда привлекает ребёнка, вызывает его интерес к языку. Роль предметной среды в ДОУ очень велика, т.к. ребёнок находится с ней в постоянном контакте. Ребёнок знает, что он может подойти, посмотреть, взять в руки в то, что ему нужно, </w:t>
      </w:r>
      <w:r w:rsidR="00D81E7E">
        <w:rPr>
          <w:rFonts w:ascii="Times New Roman" w:hAnsi="Times New Roman" w:cs="Times New Roman"/>
          <w:sz w:val="28"/>
          <w:szCs w:val="28"/>
          <w:lang w:eastAsia="ru-RU"/>
        </w:rPr>
        <w:t xml:space="preserve">что </w:t>
      </w:r>
      <w:r w:rsidRPr="003039A9">
        <w:rPr>
          <w:rFonts w:ascii="Times New Roman" w:hAnsi="Times New Roman" w:cs="Times New Roman"/>
          <w:sz w:val="28"/>
          <w:szCs w:val="28"/>
          <w:lang w:eastAsia="ru-RU"/>
        </w:rPr>
        <w:t>вызывает его интерес. Такое общение становится значимым как для обучаемых, так и для обучающего. Эта среда носит интерактивный характер. Хорошо иметь настольные игры, лото, домино, тематические таблицы, алгоритмы, игрушки, игрушки-герои татарских литературных произведений, фотографии, видовые открытки с изображением главных достопримечательностей Казани, родного города и других городов Татарстана.</w:t>
      </w:r>
    </w:p>
    <w:p w14:paraId="0F5C893D"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xml:space="preserve">Игрушка, и, чаще всего, кукла </w:t>
      </w:r>
      <w:r w:rsidR="004A194A">
        <w:rPr>
          <w:rFonts w:ascii="Times New Roman" w:hAnsi="Times New Roman" w:cs="Times New Roman"/>
          <w:sz w:val="28"/>
          <w:szCs w:val="28"/>
          <w:lang w:eastAsia="ru-RU"/>
        </w:rPr>
        <w:t xml:space="preserve">(Акбай, </w:t>
      </w:r>
      <w:proofErr w:type="spellStart"/>
      <w:r w:rsidR="004A194A">
        <w:rPr>
          <w:rFonts w:ascii="Times New Roman" w:hAnsi="Times New Roman" w:cs="Times New Roman"/>
          <w:sz w:val="28"/>
          <w:szCs w:val="28"/>
          <w:lang w:eastAsia="ru-RU"/>
        </w:rPr>
        <w:t>Мияу</w:t>
      </w:r>
      <w:proofErr w:type="spellEnd"/>
      <w:r w:rsidR="004A194A">
        <w:rPr>
          <w:rFonts w:ascii="Times New Roman" w:hAnsi="Times New Roman" w:cs="Times New Roman"/>
          <w:sz w:val="28"/>
          <w:szCs w:val="28"/>
          <w:lang w:eastAsia="ru-RU"/>
        </w:rPr>
        <w:t xml:space="preserve"> и т.д.) </w:t>
      </w:r>
      <w:r w:rsidRPr="003039A9">
        <w:rPr>
          <w:rFonts w:ascii="Times New Roman" w:hAnsi="Times New Roman" w:cs="Times New Roman"/>
          <w:sz w:val="28"/>
          <w:szCs w:val="28"/>
          <w:lang w:eastAsia="ru-RU"/>
        </w:rPr>
        <w:t>становится активным участником общения на татарском языке на наших занятиях, в режимных моментах, а воспитатель общается с детьми при помощи куклы (персонажа), которая позволяет управлять общением, языковой средой. Кукла или персонаж позволяют проводить введение, отработку лексических единиц, обеспечить объём языкового материала.</w:t>
      </w:r>
    </w:p>
    <w:p w14:paraId="6C09967D"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Применение куклы обеспечивает сильную мотивацию использования татарского языка, также создаёт особую доброжелательную атмосферу на занятии. При этом необходимо соблюдать условие, что присутствующий на занятии персонаж должен быть постоянным, обладающим своим характером, привычками и т. д. Например, приходящая к нам на занятия кукла Алсу очень добрая, дружелюбная, весёлая, любит петь песни и играть в подвижные игры.</w:t>
      </w:r>
    </w:p>
    <w:p w14:paraId="46DF357E"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Роль воспитателя выступает в качестве основного средства создания языковой среды. Она является образцом для подражания и моделью речевого поведения детей. Для того, чтобы повышать обучающее воздействие речи, нужно соблюдать некоторые условия:</w:t>
      </w:r>
    </w:p>
    <w:p w14:paraId="7C13F4D1"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1. доступность речи</w:t>
      </w:r>
    </w:p>
    <w:p w14:paraId="24A3F229"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2. избегание сложных предложений</w:t>
      </w:r>
    </w:p>
    <w:p w14:paraId="408DC8AA"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3. использование повторов, перефразирование речи</w:t>
      </w:r>
    </w:p>
    <w:p w14:paraId="1A57FD53"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использование наглядных пособий;</w:t>
      </w:r>
    </w:p>
    <w:p w14:paraId="3C9E0B48"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описание ситуации;</w:t>
      </w:r>
    </w:p>
    <w:p w14:paraId="1623907E"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 применение языка жестов.</w:t>
      </w:r>
    </w:p>
    <w:p w14:paraId="6D6AE240" w14:textId="77777777" w:rsidR="003039A9" w:rsidRPr="003039A9" w:rsidRDefault="003039A9" w:rsidP="003039A9">
      <w:pPr>
        <w:pStyle w:val="a4"/>
        <w:ind w:firstLine="284"/>
        <w:rPr>
          <w:rFonts w:ascii="Times New Roman" w:hAnsi="Times New Roman" w:cs="Times New Roman"/>
          <w:sz w:val="28"/>
          <w:szCs w:val="28"/>
          <w:lang w:eastAsia="ru-RU"/>
        </w:rPr>
      </w:pPr>
      <w:r w:rsidRPr="003039A9">
        <w:rPr>
          <w:rFonts w:ascii="Times New Roman" w:hAnsi="Times New Roman" w:cs="Times New Roman"/>
          <w:sz w:val="28"/>
          <w:szCs w:val="28"/>
          <w:lang w:eastAsia="ru-RU"/>
        </w:rPr>
        <w:t>Эти методические принципы помогают правильно организовать процесс общения на татарском языке и создавать языковую среду для детей.</w:t>
      </w:r>
    </w:p>
    <w:p w14:paraId="38769F18" w14:textId="77777777" w:rsidR="00430698" w:rsidRPr="003039A9" w:rsidRDefault="00430698" w:rsidP="009C4C1C">
      <w:pPr>
        <w:pStyle w:val="a4"/>
        <w:rPr>
          <w:rFonts w:ascii="Times New Roman" w:hAnsi="Times New Roman" w:cs="Times New Roman"/>
          <w:sz w:val="28"/>
          <w:szCs w:val="28"/>
          <w:lang w:eastAsia="ru-RU"/>
        </w:rPr>
      </w:pPr>
    </w:p>
    <w:sectPr w:rsidR="00430698" w:rsidRPr="003039A9" w:rsidSect="00335BCD">
      <w:pgSz w:w="11906" w:h="16838"/>
      <w:pgMar w:top="1134" w:right="850" w:bottom="1134" w:left="1701" w:header="708" w:footer="708" w:gutter="0"/>
      <w:pgBorders w:display="firstPage"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456888"/>
    <w:multiLevelType w:val="hybridMultilevel"/>
    <w:tmpl w:val="FDDEC6B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039A9"/>
    <w:rsid w:val="001D13EA"/>
    <w:rsid w:val="003039A9"/>
    <w:rsid w:val="00335BCD"/>
    <w:rsid w:val="003B32AE"/>
    <w:rsid w:val="00430698"/>
    <w:rsid w:val="004A194A"/>
    <w:rsid w:val="00555BF2"/>
    <w:rsid w:val="00743E30"/>
    <w:rsid w:val="009C4C1C"/>
    <w:rsid w:val="00D81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D7A"/>
  <w15:docId w15:val="{49B0C4CF-0AB3-4CD4-AE92-FECE7D91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4C1C"/>
    <w:rPr>
      <w:rFonts w:ascii="Calibri" w:eastAsia="Calibri" w:hAnsi="Calibri" w:cs="Times New Roman"/>
    </w:rPr>
  </w:style>
  <w:style w:type="paragraph" w:styleId="2">
    <w:name w:val="heading 2"/>
    <w:basedOn w:val="a"/>
    <w:link w:val="20"/>
    <w:uiPriority w:val="9"/>
    <w:qFormat/>
    <w:rsid w:val="003039A9"/>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039A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039A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3039A9"/>
    <w:pPr>
      <w:spacing w:after="0" w:line="240" w:lineRule="auto"/>
    </w:pPr>
  </w:style>
  <w:style w:type="paragraph" w:styleId="a5">
    <w:name w:val="Balloon Text"/>
    <w:basedOn w:val="a"/>
    <w:link w:val="a6"/>
    <w:uiPriority w:val="99"/>
    <w:semiHidden/>
    <w:unhideWhenUsed/>
    <w:rsid w:val="00335BC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5BC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53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800</Words>
  <Characters>4564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гондурас гондурасович</cp:lastModifiedBy>
  <cp:revision>5</cp:revision>
  <cp:lastPrinted>2026-05-19T18:15:00Z</cp:lastPrinted>
  <dcterms:created xsi:type="dcterms:W3CDTF">2017-10-16T14:25:00Z</dcterms:created>
  <dcterms:modified xsi:type="dcterms:W3CDTF">2026-05-19T18:15:00Z</dcterms:modified>
</cp:coreProperties>
</file>